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380"/>
        <w:gridCol w:w="1846"/>
      </w:tblGrid>
      <w:tr w:rsidR="00BD587E" w:rsidRPr="001C1E8B" w:rsidTr="00EB6673">
        <w:tc>
          <w:tcPr>
            <w:tcW w:w="1728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</w:tcPr>
          <w:p w:rsidR="00BD587E" w:rsidRPr="001C1E8B" w:rsidRDefault="00BD587E" w:rsidP="00BD587E">
            <w:pPr>
              <w:pStyle w:val="Heading2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1C1E8B">
              <w:rPr>
                <w:rFonts w:asciiTheme="minorHAnsi" w:hAnsiTheme="minorHAnsi" w:cstheme="minorHAnsi"/>
                <w:szCs w:val="22"/>
              </w:rPr>
              <w:t xml:space="preserve">ANDREA (DREY) MARTONE, </w:t>
            </w:r>
            <w:proofErr w:type="spellStart"/>
            <w:r w:rsidRPr="001C1E8B">
              <w:rPr>
                <w:rFonts w:asciiTheme="minorHAnsi" w:hAnsiTheme="minorHAnsi" w:cstheme="minorHAnsi"/>
                <w:szCs w:val="22"/>
              </w:rPr>
              <w:t>Ed.D</w:t>
            </w:r>
            <w:proofErr w:type="spellEnd"/>
            <w:r w:rsidRPr="001C1E8B">
              <w:rPr>
                <w:rFonts w:asciiTheme="minorHAnsi" w:hAnsiTheme="minorHAnsi" w:cstheme="minorHAnsi"/>
                <w:szCs w:val="22"/>
              </w:rPr>
              <w:t>.</w:t>
            </w:r>
          </w:p>
          <w:p w:rsidR="00BD587E" w:rsidRDefault="005C4AEE" w:rsidP="00BD587E">
            <w:pPr>
              <w:ind w:left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432 Western Ave</w:t>
            </w:r>
          </w:p>
          <w:p w:rsidR="005C4AEE" w:rsidRPr="001C1E8B" w:rsidRDefault="005C4AEE" w:rsidP="00BD587E">
            <w:pPr>
              <w:ind w:left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Albany, NY 12203</w:t>
            </w:r>
          </w:p>
          <w:p w:rsidR="00BD587E" w:rsidRPr="001C1E8B" w:rsidRDefault="00BD587E" w:rsidP="00BD587E">
            <w:pPr>
              <w:ind w:left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518-428-5078</w:t>
            </w:r>
          </w:p>
          <w:p w:rsidR="00BD587E" w:rsidRDefault="005C4AEE" w:rsidP="00BD587E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BD587E" w:rsidRPr="001C1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martoned@strose.edu</w:t>
              </w:r>
            </w:hyperlink>
          </w:p>
          <w:p w:rsidR="00EB6673" w:rsidRPr="001C1E8B" w:rsidRDefault="00EB6673" w:rsidP="00BD587E">
            <w:pPr>
              <w:jc w:val="center"/>
              <w:rPr>
                <w:rFonts w:asciiTheme="minorHAnsi" w:hAnsiTheme="minorHAnsi" w:cstheme="minorHAnsi"/>
                <w:color w:val="0C3640"/>
                <w:sz w:val="22"/>
                <w:szCs w:val="22"/>
              </w:rPr>
            </w:pPr>
          </w:p>
        </w:tc>
        <w:tc>
          <w:tcPr>
            <w:tcW w:w="1846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87E" w:rsidRPr="00EB6673" w:rsidTr="00EB6673">
        <w:tc>
          <w:tcPr>
            <w:tcW w:w="1728" w:type="dxa"/>
          </w:tcPr>
          <w:p w:rsidR="00BD587E" w:rsidRPr="00EB6673" w:rsidRDefault="00BD5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</w:t>
            </w:r>
          </w:p>
        </w:tc>
        <w:tc>
          <w:tcPr>
            <w:tcW w:w="7380" w:type="dxa"/>
          </w:tcPr>
          <w:p w:rsidR="00BD587E" w:rsidRDefault="00BD5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Education</w:t>
            </w:r>
          </w:p>
          <w:p w:rsidR="003C35B4" w:rsidRPr="00EB6673" w:rsidRDefault="003C35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BD587E" w:rsidRPr="00EB6673" w:rsidRDefault="00BD58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Degree</w:t>
            </w:r>
          </w:p>
        </w:tc>
      </w:tr>
      <w:tr w:rsidR="00BD587E" w:rsidRPr="001C1E8B" w:rsidTr="00EB6673">
        <w:tc>
          <w:tcPr>
            <w:tcW w:w="1728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2002-2007</w:t>
            </w:r>
          </w:p>
        </w:tc>
        <w:tc>
          <w:tcPr>
            <w:tcW w:w="7380" w:type="dxa"/>
          </w:tcPr>
          <w:p w:rsidR="00BD587E" w:rsidRPr="00EB6673" w:rsidRDefault="001C1E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University of Massachusetts, Amherst</w:t>
            </w:r>
          </w:p>
          <w:p w:rsidR="001C1E8B" w:rsidRPr="001C1E8B" w:rsidRDefault="001C1E8B" w:rsidP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Teacher Education and School Improvement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Cumulative GPA: 4.0</w:t>
            </w:r>
          </w:p>
          <w:p w:rsidR="001C1E8B" w:rsidRPr="001C1E8B" w:rsidRDefault="001C1E8B" w:rsidP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Dissertation: Exploring The Impact Of Teachers’ Participation In An Assessment-</w:t>
            </w:r>
            <w:bookmarkStart w:id="0" w:name="_GoBack"/>
            <w:bookmarkEnd w:id="0"/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Standards Alignment Study</w:t>
            </w:r>
          </w:p>
          <w:p w:rsidR="001C1E8B" w:rsidRDefault="001C1E8B" w:rsidP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Co-Chairs: Dr. Steph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Sireci and Dr. Linda Griffin</w:t>
            </w:r>
          </w:p>
          <w:p w:rsidR="00EB6673" w:rsidRPr="001C1E8B" w:rsidRDefault="00EB6673" w:rsidP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D587E" w:rsidRPr="001C1E8B" w:rsidRDefault="00BD587E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Ed.D</w:t>
            </w:r>
            <w:proofErr w:type="spellEnd"/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D587E" w:rsidRPr="001C1E8B" w:rsidTr="00EB6673">
        <w:tc>
          <w:tcPr>
            <w:tcW w:w="1728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1999-2000</w:t>
            </w:r>
          </w:p>
        </w:tc>
        <w:tc>
          <w:tcPr>
            <w:tcW w:w="7380" w:type="dxa"/>
          </w:tcPr>
          <w:p w:rsidR="00BD587E" w:rsidRPr="00EB6673" w:rsidRDefault="00BD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Fordham University, New York, NY</w:t>
            </w:r>
          </w:p>
          <w:p w:rsidR="00BD587E" w:rsidRPr="001C1E8B" w:rsidRDefault="005C4AEE" w:rsidP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 </w:t>
            </w:r>
            <w:r w:rsidR="001C1E8B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(B-6)</w:t>
            </w:r>
            <w:r w:rsidR="001C1E8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C1E8B" w:rsidRPr="001C1E8B">
              <w:rPr>
                <w:rFonts w:asciiTheme="minorHAnsi" w:hAnsiTheme="minorHAnsi" w:cstheme="minorHAnsi"/>
                <w:sz w:val="22"/>
                <w:szCs w:val="22"/>
              </w:rPr>
              <w:t xml:space="preserve">Cumulative GPA: 4.0, </w:t>
            </w:r>
            <w:r w:rsidR="00BD587E" w:rsidRPr="001C1E8B">
              <w:rPr>
                <w:rFonts w:asciiTheme="minorHAnsi" w:hAnsiTheme="minorHAnsi" w:cstheme="minorHAnsi"/>
                <w:sz w:val="22"/>
                <w:szCs w:val="22"/>
              </w:rPr>
              <w:t>Kappa Delta Pi Member</w:t>
            </w:r>
          </w:p>
          <w:p w:rsidR="00BD587E" w:rsidRDefault="00BD587E" w:rsidP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GRE Scores: Verbal 650, Quantitative 720, Analytical 800</w:t>
            </w:r>
          </w:p>
          <w:p w:rsidR="005C4AEE" w:rsidRDefault="005C4AEE" w:rsidP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AEE">
              <w:rPr>
                <w:rFonts w:asciiTheme="minorHAnsi" w:hAnsiTheme="minorHAnsi" w:cstheme="minorHAnsi"/>
                <w:sz w:val="22"/>
                <w:szCs w:val="22"/>
              </w:rPr>
              <w:t>NYC Early Childhood/Common Branches Licenses NYS Elementary Professional Certification File Number: 761207</w:t>
            </w:r>
          </w:p>
          <w:p w:rsidR="00EB6673" w:rsidRPr="001C1E8B" w:rsidRDefault="00EB6673" w:rsidP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D587E" w:rsidRPr="001C1E8B" w:rsidRDefault="00BD587E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M.S.T.</w:t>
            </w:r>
          </w:p>
        </w:tc>
      </w:tr>
      <w:tr w:rsidR="00BD587E" w:rsidRPr="001C1E8B" w:rsidTr="00EB6673">
        <w:tc>
          <w:tcPr>
            <w:tcW w:w="1728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1989-1994</w:t>
            </w:r>
          </w:p>
        </w:tc>
        <w:tc>
          <w:tcPr>
            <w:tcW w:w="7380" w:type="dxa"/>
          </w:tcPr>
          <w:p w:rsidR="00BD587E" w:rsidRPr="00EB6673" w:rsidRDefault="00BD587E" w:rsidP="005C2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Amherst College, Amherst, MA</w:t>
            </w:r>
          </w:p>
          <w:p w:rsidR="00BD587E" w:rsidRDefault="001C1E8B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Economics and Sociology,  </w:t>
            </w:r>
            <w:r w:rsidR="00BD587E" w:rsidRPr="001C1E8B">
              <w:rPr>
                <w:rFonts w:asciiTheme="minorHAnsi" w:hAnsiTheme="minorHAnsi" w:cstheme="minorHAnsi"/>
                <w:sz w:val="22"/>
                <w:szCs w:val="22"/>
              </w:rPr>
              <w:t>Cumulative GPA: A-</w:t>
            </w:r>
          </w:p>
          <w:p w:rsidR="00EB6673" w:rsidRPr="001C1E8B" w:rsidRDefault="00EB6673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D587E" w:rsidRPr="001C1E8B" w:rsidRDefault="00BD587E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B.A.</w:t>
            </w:r>
          </w:p>
        </w:tc>
      </w:tr>
      <w:tr w:rsidR="00BD587E" w:rsidRPr="001C1E8B" w:rsidTr="00EB6673">
        <w:tc>
          <w:tcPr>
            <w:tcW w:w="1728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D587E" w:rsidRPr="001C1E8B" w:rsidRDefault="00BD5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E8B" w:rsidRPr="00EB6673" w:rsidTr="00EB6673">
        <w:tc>
          <w:tcPr>
            <w:tcW w:w="1728" w:type="dxa"/>
          </w:tcPr>
          <w:p w:rsidR="001C1E8B" w:rsidRPr="00EB6673" w:rsidRDefault="00EB66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Years</w:t>
            </w:r>
          </w:p>
        </w:tc>
        <w:tc>
          <w:tcPr>
            <w:tcW w:w="7380" w:type="dxa"/>
          </w:tcPr>
          <w:p w:rsidR="001C1E8B" w:rsidRDefault="001C1E8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 experience</w:t>
            </w:r>
          </w:p>
          <w:p w:rsidR="003C35B4" w:rsidRPr="00EB6673" w:rsidRDefault="003C35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1C1E8B" w:rsidRPr="00EB6673" w:rsidRDefault="00EB667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Location</w:t>
            </w:r>
          </w:p>
        </w:tc>
      </w:tr>
      <w:tr w:rsidR="001C1E8B" w:rsidRPr="001C1E8B" w:rsidTr="00EB6673">
        <w:tc>
          <w:tcPr>
            <w:tcW w:w="1728" w:type="dxa"/>
          </w:tcPr>
          <w:p w:rsidR="001C1E8B" w:rsidRPr="001C1E8B" w:rsidRDefault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2009-present</w:t>
            </w:r>
          </w:p>
        </w:tc>
        <w:tc>
          <w:tcPr>
            <w:tcW w:w="7380" w:type="dxa"/>
          </w:tcPr>
          <w:p w:rsidR="001C1E8B" w:rsidRPr="00EB6673" w:rsidRDefault="00BB2279" w:rsidP="001C1E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The College of Saint Rose</w:t>
            </w:r>
          </w:p>
          <w:p w:rsidR="001C1E8B" w:rsidRDefault="001C1E8B" w:rsidP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 xml:space="preserve">Associate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Professor of Teacher Education </w:t>
            </w:r>
          </w:p>
          <w:p w:rsidR="009E3B46" w:rsidRPr="009E3B46" w:rsidRDefault="009E3B46" w:rsidP="009E3B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>Teach graduate assessment, math/science methods, Problem Based Learning, and research courses; undergraduate language arts/social studies and foundations courses.</w:t>
            </w:r>
          </w:p>
          <w:p w:rsidR="00EB6673" w:rsidRPr="001C1E8B" w:rsidRDefault="00EB6673" w:rsidP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1C1E8B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Albany, NY</w:t>
            </w:r>
          </w:p>
        </w:tc>
      </w:tr>
      <w:tr w:rsidR="001C1E8B" w:rsidRPr="001C1E8B" w:rsidTr="00EB6673">
        <w:tc>
          <w:tcPr>
            <w:tcW w:w="1728" w:type="dxa"/>
          </w:tcPr>
          <w:p w:rsidR="001C1E8B" w:rsidRPr="001C1E8B" w:rsidRDefault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2004-2009</w:t>
            </w:r>
          </w:p>
        </w:tc>
        <w:tc>
          <w:tcPr>
            <w:tcW w:w="7380" w:type="dxa"/>
          </w:tcPr>
          <w:p w:rsidR="001C1E8B" w:rsidRPr="00EB6673" w:rsidRDefault="001C1E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Center for Educational Assessment</w:t>
            </w:r>
            <w:r w:rsidR="00BB2279"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UMass-</w:t>
            </w: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Amherst</w:t>
            </w:r>
          </w:p>
          <w:p w:rsidR="001C1E8B" w:rsidRDefault="001C1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E8B">
              <w:rPr>
                <w:rFonts w:asciiTheme="minorHAnsi" w:hAnsiTheme="minorHAnsi" w:cstheme="minorHAnsi"/>
                <w:sz w:val="22"/>
                <w:szCs w:val="22"/>
              </w:rPr>
              <w:t>Project Manager and Senior Research Fellow for the Development and Implementation of a Computer Adaptive Assessment</w:t>
            </w:r>
          </w:p>
          <w:p w:rsidR="009E3B46" w:rsidRPr="009E3B46" w:rsidRDefault="009E3B46" w:rsidP="009E3B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>Managed the project timeline and implementation schedule while coordinating with the client for a multim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illion dollar project</w:t>
            </w: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B6673" w:rsidRPr="009E3B46" w:rsidRDefault="009E3B46" w:rsidP="009E3B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>Managed the math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reading item bank and test panel development and a</w:t>
            </w: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>ssisted in sensitivity review, content validity, and standard setting procedures.</w:t>
            </w:r>
          </w:p>
          <w:p w:rsidR="009E3B46" w:rsidRDefault="009E3B46" w:rsidP="009E3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1C1E8B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Amherst, MA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2003-2004</w:t>
            </w:r>
          </w:p>
        </w:tc>
        <w:tc>
          <w:tcPr>
            <w:tcW w:w="7380" w:type="dxa"/>
          </w:tcPr>
          <w:p w:rsidR="00BB2279" w:rsidRPr="00EB6673" w:rsidRDefault="00BB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Donahue Institute</w:t>
            </w:r>
          </w:p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Graduate Research Assistant for Program Evaluation</w:t>
            </w:r>
          </w:p>
          <w:p w:rsidR="009E3B46" w:rsidRPr="009E3B46" w:rsidRDefault="009E3B46" w:rsidP="009E3B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 xml:space="preserve">Analyzed the data using Excel, SPSS, and </w:t>
            </w:r>
            <w:proofErr w:type="spellStart"/>
            <w:r w:rsidRPr="009E3B46">
              <w:rPr>
                <w:rFonts w:asciiTheme="minorHAnsi" w:hAnsiTheme="minorHAnsi" w:cstheme="minorHAnsi"/>
                <w:sz w:val="22"/>
                <w:szCs w:val="22"/>
              </w:rPr>
              <w:t>InVivo</w:t>
            </w:r>
            <w:proofErr w:type="spellEnd"/>
            <w:r w:rsidRPr="009E3B46">
              <w:rPr>
                <w:rFonts w:asciiTheme="minorHAnsi" w:hAnsiTheme="minorHAnsi" w:cstheme="minorHAnsi"/>
                <w:sz w:val="22"/>
                <w:szCs w:val="22"/>
              </w:rPr>
              <w:t xml:space="preserve"> programs and create</w:t>
            </w:r>
            <w:r w:rsidR="00F8761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 xml:space="preserve"> summary reports.</w:t>
            </w:r>
          </w:p>
          <w:p w:rsidR="009E3B46" w:rsidRPr="009E3B46" w:rsidRDefault="009E3B46" w:rsidP="009E3B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3B46">
              <w:rPr>
                <w:rFonts w:asciiTheme="minorHAnsi" w:hAnsiTheme="minorHAnsi" w:cstheme="minorHAnsi"/>
                <w:sz w:val="22"/>
                <w:szCs w:val="22"/>
              </w:rPr>
              <w:t>Created a protocol to manage the data obtained from large-scale survey administrations.</w:t>
            </w:r>
          </w:p>
          <w:p w:rsidR="00EB6673" w:rsidRDefault="00EB6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Amherst, MA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2002-2003</w:t>
            </w:r>
          </w:p>
        </w:tc>
        <w:tc>
          <w:tcPr>
            <w:tcW w:w="7380" w:type="dxa"/>
          </w:tcPr>
          <w:p w:rsidR="00BB2279" w:rsidRPr="00EB6673" w:rsidRDefault="00BB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Collaborative Teacher Education Program at UMass-Amherst</w:t>
            </w:r>
          </w:p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for elementary teacher education candidates</w:t>
            </w:r>
          </w:p>
          <w:p w:rsidR="003C35B4" w:rsidRDefault="003C35B4" w:rsidP="003C35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Supervised cohort of students in multiple schools to provide in-depth data focused observational feedback and support.</w:t>
            </w:r>
          </w:p>
          <w:p w:rsidR="003C35B4" w:rsidRDefault="003C35B4" w:rsidP="003C35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35B4" w:rsidRDefault="003C35B4" w:rsidP="003C35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6673" w:rsidRDefault="00EB6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Amherst, MA</w:t>
            </w:r>
          </w:p>
        </w:tc>
      </w:tr>
      <w:tr w:rsidR="003C35B4" w:rsidRPr="00EB6673" w:rsidTr="005C283F">
        <w:tc>
          <w:tcPr>
            <w:tcW w:w="1728" w:type="dxa"/>
          </w:tcPr>
          <w:p w:rsidR="003C35B4" w:rsidRPr="00EB6673" w:rsidRDefault="003C35B4" w:rsidP="005C283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Years</w:t>
            </w:r>
          </w:p>
        </w:tc>
        <w:tc>
          <w:tcPr>
            <w:tcW w:w="7380" w:type="dxa"/>
          </w:tcPr>
          <w:p w:rsidR="003C35B4" w:rsidRDefault="003C35B4" w:rsidP="005C283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 experience</w:t>
            </w:r>
          </w:p>
          <w:p w:rsidR="003C35B4" w:rsidRPr="00EB6673" w:rsidRDefault="003C35B4" w:rsidP="005C283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</w:tcPr>
          <w:p w:rsidR="003C35B4" w:rsidRPr="00EB6673" w:rsidRDefault="003C35B4" w:rsidP="005C283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6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Location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2000-2002</w:t>
            </w:r>
          </w:p>
        </w:tc>
        <w:tc>
          <w:tcPr>
            <w:tcW w:w="7380" w:type="dxa"/>
          </w:tcPr>
          <w:p w:rsidR="00BB2279" w:rsidRPr="00EB6673" w:rsidRDefault="00BB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PS 51, District 2</w:t>
            </w:r>
          </w:p>
          <w:p w:rsidR="003C35B4" w:rsidRDefault="00BB2279" w:rsidP="003C3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Teacher, 4</w:t>
            </w:r>
            <w:r w:rsidRPr="00BB227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Designed, planned and implemented units to address the curriculum and state standards and prepare the students for the state tests, integrating content area material into our Balanced Literacy block.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Improved on the prior year’s class</w:t>
            </w:r>
            <w:r w:rsidR="00F87619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 xml:space="preserve"> ELA and Math state test scores a combined 88% from </w:t>
            </w:r>
            <w:r w:rsidR="00F87619">
              <w:rPr>
                <w:rFonts w:asciiTheme="minorHAnsi" w:hAnsiTheme="minorHAnsi" w:cstheme="minorHAnsi"/>
                <w:sz w:val="22"/>
                <w:szCs w:val="22"/>
              </w:rPr>
              <w:t>the year before contributing</w:t>
            </w: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 xml:space="preserve"> to the principal receiving the Pathfinder Award from the Manhattan Chamber of Commerce.</w:t>
            </w:r>
          </w:p>
          <w:p w:rsidR="00EB6673" w:rsidRDefault="00EB6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York, NY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Pr="001C1E8B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1998-1999</w:t>
            </w:r>
          </w:p>
        </w:tc>
        <w:tc>
          <w:tcPr>
            <w:tcW w:w="7380" w:type="dxa"/>
          </w:tcPr>
          <w:p w:rsidR="00BB2279" w:rsidRPr="00EB6673" w:rsidRDefault="00BB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Deloitte Consulting</w:t>
            </w:r>
          </w:p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Associate Consultant, Reorganization Services focus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 xml:space="preserve"> proposals across multiple industries to include both an analysis of the client’s situation relative to the state of the industry as well as relevant past experiences within Deloitte.</w:t>
            </w:r>
          </w:p>
          <w:p w:rsidR="00EB6673" w:rsidRDefault="00EB6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York, NY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1997-1998</w:t>
            </w:r>
          </w:p>
        </w:tc>
        <w:tc>
          <w:tcPr>
            <w:tcW w:w="7380" w:type="dxa"/>
          </w:tcPr>
          <w:p w:rsidR="00BB2279" w:rsidRPr="00EB6673" w:rsidRDefault="00BB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Resurrection School, Catholic School in Harlem</w:t>
            </w:r>
          </w:p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Teacher, 4</w:t>
            </w:r>
            <w:r w:rsidRPr="00BB227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Managed a classroom of twenty-two low-income children teaching all subjects using a variety of approaches to address their different learning styles.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Developed a technology grant proposal with a neighboring public school and received $25,000 worth of hardware/software for our classroom.</w:t>
            </w:r>
          </w:p>
          <w:p w:rsidR="00EB6673" w:rsidRDefault="00EB6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York, NY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1996-1997</w:t>
            </w:r>
          </w:p>
        </w:tc>
        <w:tc>
          <w:tcPr>
            <w:tcW w:w="7380" w:type="dxa"/>
          </w:tcPr>
          <w:p w:rsidR="00BB2279" w:rsidRPr="00EB6673" w:rsidRDefault="00BB2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Donaldson, Lufkin &amp; Jenrette</w:t>
            </w:r>
          </w:p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Analyst, Homebuilders and Building Materials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Created and updated earnings and valuation models for 18 companies.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Analyzed and communicated findings about industry events, earnings results and overall market conditions.</w:t>
            </w:r>
          </w:p>
          <w:p w:rsidR="00EB6673" w:rsidRDefault="00EB6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York, NY</w:t>
            </w:r>
          </w:p>
        </w:tc>
      </w:tr>
      <w:tr w:rsidR="00BB2279" w:rsidRPr="001C1E8B" w:rsidTr="00EB6673">
        <w:tc>
          <w:tcPr>
            <w:tcW w:w="1728" w:type="dxa"/>
          </w:tcPr>
          <w:p w:rsidR="00BB2279" w:rsidRDefault="00BB2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1994-1996</w:t>
            </w:r>
          </w:p>
        </w:tc>
        <w:tc>
          <w:tcPr>
            <w:tcW w:w="7380" w:type="dxa"/>
          </w:tcPr>
          <w:p w:rsidR="00BB2279" w:rsidRPr="00EB6673" w:rsidRDefault="00BB2279" w:rsidP="005C28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673">
              <w:rPr>
                <w:rFonts w:asciiTheme="minorHAnsi" w:hAnsiTheme="minorHAnsi" w:cstheme="minorHAnsi"/>
                <w:b/>
                <w:sz w:val="22"/>
                <w:szCs w:val="22"/>
              </w:rPr>
              <w:t>Deloitte Consulting</w:t>
            </w:r>
          </w:p>
          <w:p w:rsidR="00BB2279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 Analyst, Financial Services focus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Analyzed $6 billion portfolio of real estate assets to determine current holdings by asset type, property type, geographical region, and managing office.</w:t>
            </w:r>
          </w:p>
          <w:p w:rsid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Designed, implemented, and managed a relational Access database to store and manipulate data gathered by the 75+ client team for over 30 processes.</w:t>
            </w:r>
          </w:p>
          <w:p w:rsidR="003C35B4" w:rsidRPr="003C35B4" w:rsidRDefault="003C35B4" w:rsidP="003C35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35B4">
              <w:rPr>
                <w:rFonts w:asciiTheme="minorHAnsi" w:hAnsiTheme="minorHAnsi" w:cstheme="minorHAnsi"/>
                <w:sz w:val="22"/>
                <w:szCs w:val="22"/>
              </w:rPr>
              <w:t>Segmented Tri-State consulting engagements within the Financial Services practice over a 20 month time period to assess the revenue generated by specific industries and service areas.</w:t>
            </w:r>
          </w:p>
          <w:p w:rsidR="00EB6673" w:rsidRDefault="00EB6673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</w:tcPr>
          <w:p w:rsidR="00BB2279" w:rsidRPr="001C1E8B" w:rsidRDefault="00BB2279" w:rsidP="005C2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York, NY</w:t>
            </w:r>
          </w:p>
        </w:tc>
      </w:tr>
    </w:tbl>
    <w:p w:rsidR="005C4AEE" w:rsidRDefault="005C4AEE">
      <w:pPr>
        <w:rPr>
          <w:rFonts w:asciiTheme="minorHAnsi" w:hAnsiTheme="minorHAnsi" w:cstheme="minorHAnsi"/>
          <w:sz w:val="22"/>
          <w:szCs w:val="22"/>
        </w:rPr>
      </w:pPr>
    </w:p>
    <w:p w:rsidR="005C4AEE" w:rsidRDefault="005C4AE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C4AEE" w:rsidRPr="005C4AEE" w:rsidRDefault="005C4AEE" w:rsidP="005C4A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AE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Publications</w:t>
      </w:r>
    </w:p>
    <w:p w:rsidR="005C4AEE" w:rsidRPr="005C4AEE" w:rsidRDefault="005C4AEE" w:rsidP="005C4AE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4AEE" w:rsidRPr="005C4AEE" w:rsidRDefault="005C4AEE" w:rsidP="005C4AEE">
      <w:pPr>
        <w:pStyle w:val="BodyText3"/>
        <w:spacing w:after="240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&amp; Sireci, S. G. (2009).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bCs/>
          <w:sz w:val="22"/>
          <w:szCs w:val="22"/>
        </w:rPr>
        <w:t>Evaluating alignment among curriculum, assessments, and instruction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r w:rsidRPr="005C4AEE">
        <w:rPr>
          <w:rFonts w:asciiTheme="minorHAnsi" w:hAnsiTheme="minorHAnsi" w:cstheme="minorHAnsi"/>
          <w:i/>
          <w:sz w:val="22"/>
          <w:szCs w:val="22"/>
        </w:rPr>
        <w:t>Review of Educational Research, 79</w:t>
      </w:r>
      <w:r w:rsidRPr="005C4AEE">
        <w:rPr>
          <w:rFonts w:asciiTheme="minorHAnsi" w:hAnsiTheme="minorHAnsi" w:cstheme="minorHAnsi"/>
          <w:sz w:val="22"/>
          <w:szCs w:val="22"/>
        </w:rPr>
        <w:t>(4), 1332-1361.</w:t>
      </w:r>
    </w:p>
    <w:p w:rsidR="005C4AEE" w:rsidRPr="005C4AEE" w:rsidRDefault="005C4AEE" w:rsidP="005C4A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AEE">
        <w:rPr>
          <w:rFonts w:asciiTheme="minorHAnsi" w:hAnsiTheme="minorHAnsi" w:cstheme="minorHAnsi"/>
          <w:b/>
          <w:sz w:val="22"/>
          <w:szCs w:val="22"/>
          <w:u w:val="single"/>
        </w:rPr>
        <w:t>Papers and Research Reports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A., </w:t>
      </w:r>
      <w:r w:rsidRPr="005C4AEE">
        <w:rPr>
          <w:rFonts w:asciiTheme="minorHAnsi" w:hAnsiTheme="minorHAnsi" w:cstheme="minorHAnsi"/>
          <w:sz w:val="22"/>
          <w:szCs w:val="22"/>
        </w:rPr>
        <w:t>Reagan, D. &amp; Reed, G. (2013 April).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Understanding the use of mathematics interim assessments in a high performing suburban elementary school.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Paper presented at the American Educational research Association, San Francisco, CA.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Grassetti, M. &amp;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(2012).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Intel math program for education professionals: Observation rubric.  </w:t>
      </w:r>
      <w:hyperlink r:id="rId7" w:history="1">
        <w:r w:rsidRPr="005C4AEE">
          <w:rPr>
            <w:rStyle w:val="Hyperlink"/>
            <w:rFonts w:asciiTheme="minorHAnsi" w:hAnsiTheme="minorHAnsi" w:cstheme="minorHAnsi"/>
            <w:sz w:val="22"/>
            <w:szCs w:val="22"/>
          </w:rPr>
          <w:t>http://math.arizona.edu/~ime/intelmath/</w:t>
        </w:r>
      </w:hyperlink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sz w:val="22"/>
          <w:szCs w:val="22"/>
        </w:rPr>
        <w:t xml:space="preserve">Baldwin, P.,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Lodico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M., .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Voegtle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K., Bruce, S., Lee, M., Tricozzi, M., Rodrigues, E.,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Tomaszweski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A.,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Wissick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 K. (2012 April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)  </w:t>
      </w:r>
      <w:r w:rsidRPr="005C4AEE">
        <w:rPr>
          <w:rFonts w:asciiTheme="minorHAnsi" w:hAnsiTheme="minorHAnsi" w:cstheme="minorHAnsi"/>
          <w:i/>
          <w:sz w:val="22"/>
          <w:szCs w:val="22"/>
        </w:rPr>
        <w:t>Leadership</w:t>
      </w:r>
      <w:proofErr w:type="gramEnd"/>
      <w:r w:rsidRPr="005C4AEE">
        <w:rPr>
          <w:rFonts w:asciiTheme="minorHAnsi" w:hAnsiTheme="minorHAnsi" w:cstheme="minorHAnsi"/>
          <w:i/>
          <w:sz w:val="22"/>
          <w:szCs w:val="22"/>
        </w:rPr>
        <w:t>, goal setting and self-regulation: An action research study</w:t>
      </w:r>
      <w:r w:rsidRPr="005C4AEE">
        <w:rPr>
          <w:rFonts w:asciiTheme="minorHAnsi" w:hAnsiTheme="minorHAnsi" w:cstheme="minorHAnsi"/>
          <w:sz w:val="22"/>
          <w:szCs w:val="22"/>
        </w:rPr>
        <w:t>. Paper presented at the Annual Meeting of the American Educational Research Association, Victoria, British Columbia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 </w:t>
      </w:r>
      <w:r w:rsidRPr="005C4AEE">
        <w:rPr>
          <w:rFonts w:asciiTheme="minorHAnsi" w:hAnsiTheme="minorHAnsi" w:cstheme="minorHAnsi"/>
          <w:sz w:val="22"/>
          <w:szCs w:val="22"/>
        </w:rPr>
        <w:t xml:space="preserve">(2011 May).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Supporting collaboration among graduate students through action research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Paper presented at the New England Educational Research Organization, New Bedford, MA.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&amp; Sireci, S. (2010 May).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A Blended Standards-Assessment Alignment Approach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Paper presented at the American Educational Research Association, Denver, CO.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</w:t>
      </w:r>
      <w:r w:rsidRPr="005C4AEE">
        <w:rPr>
          <w:rFonts w:asciiTheme="minorHAnsi" w:hAnsiTheme="minorHAnsi" w:cstheme="minorHAnsi"/>
          <w:sz w:val="22"/>
          <w:szCs w:val="22"/>
        </w:rPr>
        <w:t>., Zenisky, A., &amp; Randall, J. (2009).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i/>
          <w:sz w:val="22"/>
          <w:szCs w:val="22"/>
        </w:rPr>
        <w:t>Score reporting for the MAPT: Focus group results</w:t>
      </w:r>
      <w:r w:rsidRPr="005C4AEE">
        <w:rPr>
          <w:rFonts w:asciiTheme="minorHAnsi" w:hAnsiTheme="minorHAnsi" w:cstheme="minorHAnsi"/>
          <w:sz w:val="22"/>
          <w:szCs w:val="22"/>
        </w:rPr>
        <w:t xml:space="preserve"> (No. 711). Amherst, MA: University of Massachusetts.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>, Sireci, S. G., &amp; Griffin, L. (2008, April).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Style w:val="Emphasis"/>
          <w:rFonts w:asciiTheme="minorHAnsi" w:hAnsiTheme="minorHAnsi" w:cstheme="minorHAnsi"/>
          <w:sz w:val="22"/>
          <w:szCs w:val="22"/>
        </w:rPr>
        <w:t>Exploring the process and results of teachers’ participation in an assessment-standards alignment study</w:t>
      </w:r>
      <w:r w:rsidRPr="005C4AEE">
        <w:rPr>
          <w:rFonts w:asciiTheme="minorHAnsi" w:hAnsiTheme="minorHAnsi" w:cstheme="minorHAnsi"/>
          <w:i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Paper presented at the New England Educational Research Organization, Cape Cod.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>, Sireci, S. G., &amp; Griffin, L. (2007, April).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Exploring the impact of teachers’ involvement in an assessment-standards alignment study.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Paper presented at the American Educational Research Association, Chicago.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  <w:lang w:val="es-ES"/>
        </w:rPr>
        <w:t>Martone, A.</w:t>
      </w:r>
      <w:r w:rsidRPr="005C4AEE">
        <w:rPr>
          <w:rFonts w:asciiTheme="minorHAnsi" w:hAnsiTheme="minorHAnsi" w:cstheme="minorHAnsi"/>
          <w:sz w:val="22"/>
          <w:szCs w:val="22"/>
          <w:lang w:val="es-ES"/>
        </w:rPr>
        <w:t xml:space="preserve">, Sireci, S. G.,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  <w:lang w:val="es-ES"/>
        </w:rPr>
        <w:t>Delton</w:t>
      </w:r>
      <w:proofErr w:type="spellEnd"/>
      <w:r w:rsidRPr="005C4AEE">
        <w:rPr>
          <w:rFonts w:asciiTheme="minorHAnsi" w:hAnsiTheme="minorHAnsi" w:cstheme="minorHAnsi"/>
          <w:sz w:val="22"/>
          <w:szCs w:val="22"/>
          <w:lang w:val="es-ES"/>
        </w:rPr>
        <w:t xml:space="preserve">, J. (2007). </w:t>
      </w:r>
      <w:r w:rsidRPr="005C4AEE">
        <w:rPr>
          <w:rFonts w:asciiTheme="minorHAnsi" w:hAnsiTheme="minorHAnsi" w:cstheme="minorHAnsi"/>
          <w:i/>
          <w:sz w:val="22"/>
          <w:szCs w:val="22"/>
        </w:rPr>
        <w:t>Methods for evaluating the alignment between state curriculum frameworks and state assessments:  A literature review</w:t>
      </w:r>
      <w:r w:rsidRPr="005C4AEE">
        <w:rPr>
          <w:rFonts w:asciiTheme="minorHAnsi" w:hAnsiTheme="minorHAnsi" w:cstheme="minorHAnsi"/>
          <w:sz w:val="22"/>
          <w:szCs w:val="22"/>
        </w:rPr>
        <w:t xml:space="preserve"> (No. 603). Amherst, MA: Center for Educational Assessment, University of Massachusetts Amherst. 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sz w:val="22"/>
          <w:szCs w:val="22"/>
          <w:lang w:val="es-ES"/>
        </w:rPr>
        <w:t xml:space="preserve">Sireci, S. G., Baldwin, P., </w:t>
      </w:r>
      <w:r w:rsidRPr="005C4AEE">
        <w:rPr>
          <w:rFonts w:asciiTheme="minorHAnsi" w:hAnsiTheme="minorHAnsi" w:cstheme="minorHAnsi"/>
          <w:b/>
          <w:sz w:val="22"/>
          <w:szCs w:val="22"/>
          <w:lang w:val="es-ES"/>
        </w:rPr>
        <w:t>Martone, A.</w:t>
      </w:r>
      <w:r w:rsidRPr="005C4AEE">
        <w:rPr>
          <w:rFonts w:asciiTheme="minorHAnsi" w:hAnsiTheme="minorHAnsi" w:cstheme="minorHAnsi"/>
          <w:sz w:val="22"/>
          <w:szCs w:val="22"/>
          <w:lang w:val="es-ES"/>
        </w:rPr>
        <w:t xml:space="preserve">, &amp; Han, K. (2007).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Establishing achievement levels on a multi-stage computerized-adaptive test: An application of the Item Descriptor Matching Method</w:t>
      </w:r>
      <w:r w:rsidRPr="005C4AEE">
        <w:rPr>
          <w:rFonts w:asciiTheme="minorHAnsi" w:hAnsiTheme="minorHAnsi" w:cstheme="minorHAnsi"/>
          <w:sz w:val="22"/>
          <w:szCs w:val="22"/>
        </w:rPr>
        <w:t xml:space="preserve"> (No. 634).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Amherst, MA: Center for Educational Assessment, University of Massachusetts Amherst.</w:t>
      </w:r>
    </w:p>
    <w:p w:rsidR="005C4AEE" w:rsidRPr="005C4AEE" w:rsidRDefault="005C4AEE" w:rsidP="005C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Sireci, S.G.,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Smith, C.,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Kaira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L. (2007).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Proposed revisions to the MAPT for Reading Test Specifications.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r w:rsidRPr="005C4AE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Center for Educational Assessment Research Report </w:t>
      </w:r>
      <w:r w:rsidRPr="005C4AEE">
        <w:rPr>
          <w:rFonts w:asciiTheme="minorHAnsi" w:hAnsiTheme="minorHAnsi" w:cstheme="minorHAnsi"/>
          <w:sz w:val="22"/>
          <w:szCs w:val="22"/>
        </w:rPr>
        <w:t>(No. 632). Amherst, MA: Center for Educational Assessment, University of Massachusetts Amherst.</w:t>
      </w:r>
    </w:p>
    <w:p w:rsidR="005C4AEE" w:rsidRPr="005C4AEE" w:rsidRDefault="005C4AEE" w:rsidP="005C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Sireci, S.G., Baldwin, P.,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Laguilles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A.Z.,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Hambleton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R.K., &amp; Han, K.T. (2006).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 xml:space="preserve">Massachusetts Adult Proficiency Tests Technical Manual </w:t>
      </w:r>
      <w:r w:rsidRPr="005C4AEE">
        <w:rPr>
          <w:rFonts w:asciiTheme="minorHAnsi" w:hAnsiTheme="minorHAnsi" w:cstheme="minorHAnsi"/>
          <w:sz w:val="22"/>
          <w:szCs w:val="22"/>
        </w:rPr>
        <w:t>(No. 600).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Amherst, MA: Center for Educational Assessment, University of Massachusetts Amherst.</w:t>
      </w:r>
    </w:p>
    <w:p w:rsidR="005C4AEE" w:rsidRPr="005C4AEE" w:rsidRDefault="005C4AEE" w:rsidP="005C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Sireci, S. G., Lewis, C., &amp;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(2006, April).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i/>
          <w:sz w:val="22"/>
          <w:szCs w:val="22"/>
        </w:rPr>
        <w:t>Principals’ perceptions of the effects of standardized testing on instruction.</w:t>
      </w:r>
      <w:r w:rsidRPr="005C4AEE">
        <w:rPr>
          <w:rFonts w:asciiTheme="minorHAnsi" w:hAnsiTheme="minorHAnsi" w:cstheme="minorHAnsi"/>
          <w:sz w:val="22"/>
          <w:szCs w:val="22"/>
        </w:rPr>
        <w:t xml:space="preserve"> Paper presented at the National Council on Measurement in Education, San Francisco.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lastRenderedPageBreak/>
        <w:t xml:space="preserve">Baldwin, P.,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>, Zenisky-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Laguilles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A., Sireci, S. G.,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Hambleton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R. K. (2005).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i/>
          <w:sz w:val="22"/>
          <w:szCs w:val="22"/>
        </w:rPr>
        <w:t xml:space="preserve">Massachusetts Adult Proficiency Tests: Summary of spring 2005 pilot test results </w:t>
      </w:r>
      <w:r w:rsidRPr="005C4AEE">
        <w:rPr>
          <w:rFonts w:asciiTheme="minorHAnsi" w:hAnsiTheme="minorHAnsi" w:cstheme="minorHAnsi"/>
          <w:sz w:val="22"/>
          <w:szCs w:val="22"/>
        </w:rPr>
        <w:t>(No. 583). Amherst, MA: Center for Educational Assessment, University of Massachusetts Amherst.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(2005, April). </w:t>
      </w:r>
      <w:r w:rsidRPr="005C4AEE">
        <w:rPr>
          <w:rFonts w:asciiTheme="minorHAnsi" w:hAnsiTheme="minorHAnsi" w:cstheme="minorHAnsi"/>
          <w:i/>
          <w:sz w:val="22"/>
          <w:szCs w:val="22"/>
        </w:rPr>
        <w:t>"Making the private work of teaching public": The role of a full-time math teacher leader for a school labeled underperforming.</w:t>
      </w:r>
      <w:r w:rsidRPr="005C4AEE">
        <w:rPr>
          <w:rFonts w:asciiTheme="minorHAnsi" w:hAnsiTheme="minorHAnsi" w:cstheme="minorHAnsi"/>
          <w:sz w:val="22"/>
          <w:szCs w:val="22"/>
        </w:rPr>
        <w:t xml:space="preserve"> Paper presented at the American Educational Research Association, Montreal, Canada.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Goodridge, G., Moses, M.,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Titzel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J. (2004).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 xml:space="preserve">Refinements to Massachusetts’ Adult Basic Education Mathematics Standards for Assessment Purposes </w:t>
      </w:r>
      <w:r w:rsidRPr="005C4AEE">
        <w:rPr>
          <w:rFonts w:asciiTheme="minorHAnsi" w:hAnsiTheme="minorHAnsi" w:cstheme="minorHAnsi"/>
          <w:sz w:val="22"/>
          <w:szCs w:val="22"/>
        </w:rPr>
        <w:t>(No. 548).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Amherst, MA: Center for Educational Assessment, University of Massachusetts Amherst.</w:t>
      </w:r>
    </w:p>
    <w:p w:rsidR="005C4AEE" w:rsidRPr="005C4AEE" w:rsidRDefault="005C4AEE" w:rsidP="005C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sz w:val="22"/>
          <w:szCs w:val="22"/>
        </w:rPr>
        <w:t xml:space="preserve">Sireci, S.G., Li, S.,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Valle, M., Bayer, J., Kelly, J., Hanley, S., Greene, S., Royer, J.M.,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Schwerdfeger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J. (2004).  </w:t>
      </w:r>
      <w:r w:rsidRPr="005C4AEE">
        <w:rPr>
          <w:rFonts w:asciiTheme="minorHAnsi" w:hAnsiTheme="minorHAnsi" w:cstheme="minorHAnsi"/>
          <w:i/>
          <w:sz w:val="22"/>
          <w:szCs w:val="22"/>
        </w:rPr>
        <w:t xml:space="preserve">Specifications for the ACLS Reading Proficiency Tests </w:t>
      </w:r>
      <w:r w:rsidRPr="005C4AEE">
        <w:rPr>
          <w:rFonts w:asciiTheme="minorHAnsi" w:hAnsiTheme="minorHAnsi" w:cstheme="minorHAnsi"/>
          <w:sz w:val="22"/>
          <w:szCs w:val="22"/>
        </w:rPr>
        <w:t>(No. 516). Amherst, MA: Center for Educational Assessment, University of Massachusetts Amherst.</w:t>
      </w:r>
    </w:p>
    <w:p w:rsidR="005C4AEE" w:rsidRPr="005C4AEE" w:rsidRDefault="005C4AEE" w:rsidP="005C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5C4AEE" w:rsidRPr="005C4AEE" w:rsidRDefault="005C4AEE" w:rsidP="005C4A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AEE">
        <w:rPr>
          <w:rFonts w:asciiTheme="minorHAnsi" w:hAnsiTheme="minorHAnsi" w:cstheme="minorHAnsi"/>
          <w:b/>
          <w:sz w:val="22"/>
          <w:szCs w:val="22"/>
          <w:u w:val="single"/>
        </w:rPr>
        <w:t>Presentations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(2015, April).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Talking about assessment with teachers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at the National Council on Measurement in Education, Chicago, IL.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A., </w:t>
      </w:r>
      <w:r w:rsidRPr="005C4AEE">
        <w:rPr>
          <w:rFonts w:asciiTheme="minorHAnsi" w:hAnsiTheme="minorHAnsi" w:cstheme="minorHAnsi"/>
          <w:sz w:val="22"/>
          <w:szCs w:val="22"/>
        </w:rPr>
        <w:t xml:space="preserve">Baldwin, P,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Lodico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M.,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Voegtle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K. (2014 May). </w:t>
      </w:r>
      <w:r w:rsidRPr="005C4AEE">
        <w:rPr>
          <w:rFonts w:asciiTheme="minorHAnsi" w:hAnsiTheme="minorHAnsi" w:cstheme="minorHAnsi"/>
          <w:i/>
          <w:sz w:val="22"/>
          <w:szCs w:val="22"/>
        </w:rPr>
        <w:t>Experiences of students in a Science and Math Methods course: Residency vs. non-residency students</w:t>
      </w:r>
      <w:r w:rsidRPr="005C4AEE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Roundtable presentation at the Annual Meeting of the New England Educational Research Organization, Portsmouth, NH.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 </w:t>
      </w:r>
      <w:r w:rsidRPr="005C4AEE">
        <w:rPr>
          <w:rFonts w:asciiTheme="minorHAnsi" w:hAnsiTheme="minorHAnsi" w:cstheme="minorHAnsi"/>
          <w:sz w:val="22"/>
          <w:szCs w:val="22"/>
        </w:rPr>
        <w:t>(2014 February).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r w:rsidRPr="005C4AEE">
        <w:rPr>
          <w:rFonts w:asciiTheme="minorHAnsi" w:hAnsiTheme="minorHAnsi" w:cstheme="minorHAnsi"/>
          <w:i/>
          <w:sz w:val="22"/>
          <w:szCs w:val="22"/>
        </w:rPr>
        <w:t>Mathematics: Common core, content progression, cognitive complexity, oh my!</w:t>
      </w:r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Presentation to Andrew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Shanock’s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 School Psychology Practicum, The College of Saint Rose, NY.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A., </w:t>
      </w:r>
      <w:r w:rsidRPr="005C4AEE">
        <w:rPr>
          <w:rFonts w:asciiTheme="minorHAnsi" w:hAnsiTheme="minorHAnsi" w:cstheme="minorHAnsi"/>
          <w:sz w:val="22"/>
          <w:szCs w:val="22"/>
        </w:rPr>
        <w:t xml:space="preserve">Reagan, D., Reed, G.,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Lodico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Voegtle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K. &amp;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Noony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P. (2013 April).</w:t>
      </w:r>
      <w:r w:rsidRPr="005C4AEE">
        <w:rPr>
          <w:rFonts w:asciiTheme="minorHAnsi" w:hAnsiTheme="minorHAnsi" w:cstheme="minorHAnsi"/>
          <w:i/>
          <w:sz w:val="22"/>
          <w:szCs w:val="22"/>
        </w:rPr>
        <w:t>Using interim assessment data to inform instruction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Roundtable presentation at the Annual Meeting of the New England Educational Research Organization, Portsmouth, NH.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(2013 March).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Assessment in the United States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Presentation to the ILEP Fellows,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College of Saint Rose, Albany, NY.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&amp; Cornell, S. (2013 February).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Improving teacher quality: An urban residency program.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at Professional Development School conference, New Orleans, LA.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 </w:t>
      </w:r>
      <w:r w:rsidRPr="005C4AEE">
        <w:rPr>
          <w:rFonts w:asciiTheme="minorHAnsi" w:hAnsiTheme="minorHAnsi" w:cstheme="minorHAnsi"/>
          <w:sz w:val="22"/>
          <w:szCs w:val="22"/>
        </w:rPr>
        <w:t>(2013 February).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r w:rsidRPr="005C4AEE">
        <w:rPr>
          <w:rFonts w:asciiTheme="minorHAnsi" w:hAnsiTheme="minorHAnsi" w:cstheme="minorHAnsi"/>
          <w:i/>
          <w:sz w:val="22"/>
          <w:szCs w:val="22"/>
        </w:rPr>
        <w:t>Mathematics: Common core, content progression, cognitive complexity, oh my!</w:t>
      </w:r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Presentation to Andrew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Shanock’s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 School Psychology Practicum, The College of Saint Rose, NY.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 &amp; McLane, M. </w:t>
      </w:r>
      <w:r w:rsidRPr="005C4AEE">
        <w:rPr>
          <w:rFonts w:asciiTheme="minorHAnsi" w:hAnsiTheme="minorHAnsi" w:cstheme="minorHAnsi"/>
          <w:sz w:val="22"/>
          <w:szCs w:val="22"/>
        </w:rPr>
        <w:t>(2013 January).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Chalk &amp; Wire update.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School of Education.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The College of Saint Rose, Albany, NY.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5C4AEE">
        <w:rPr>
          <w:rFonts w:asciiTheme="minorHAnsi" w:hAnsiTheme="minorHAnsi" w:cstheme="minorHAnsi"/>
          <w:sz w:val="22"/>
          <w:szCs w:val="22"/>
        </w:rPr>
        <w:t>Lodico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Voegtle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K., Baldwin, P., &amp;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(2012 November).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Improving teacher quality: An urban residency program.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Presentation to Provisions,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College of Saint Rose, Albany, NY.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 &amp; McLane, M. </w:t>
      </w:r>
      <w:r w:rsidRPr="005C4AEE">
        <w:rPr>
          <w:rFonts w:asciiTheme="minorHAnsi" w:hAnsiTheme="minorHAnsi" w:cstheme="minorHAnsi"/>
          <w:sz w:val="22"/>
          <w:szCs w:val="22"/>
        </w:rPr>
        <w:t>(2012 August).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Innovation through Assessment: The Chalk &amp; Wire platform.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college faculty on President’s Day, The College of Saint Rose, Albany, NY.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&amp; Yanoff, E. (2012 April).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r w:rsidRPr="005C4AEE">
        <w:rPr>
          <w:rFonts w:asciiTheme="minorHAnsi" w:hAnsiTheme="minorHAnsi" w:cstheme="minorHAnsi"/>
          <w:i/>
          <w:sz w:val="22"/>
          <w:szCs w:val="22"/>
        </w:rPr>
        <w:t>Using Blackboard to support and engage students in face to face classes</w:t>
      </w:r>
      <w:r w:rsidRPr="005C4AEE">
        <w:rPr>
          <w:rFonts w:asciiTheme="minorHAnsi" w:hAnsiTheme="minorHAnsi" w:cstheme="minorHAnsi"/>
          <w:sz w:val="22"/>
          <w:szCs w:val="22"/>
        </w:rPr>
        <w:t xml:space="preserve">.  Presentation of the Technologies in Education Conference,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College of Saint Rose, Albany, NY.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lastRenderedPageBreak/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(2012 March).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Integrating Mathematics into English Language Arts Centers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Troy Public School teachers.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Troy, NY.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&amp; Schaefer, J. (2011 December).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Common core and cognitive complexity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Saint Mary’s Faculty, St. Mary’s School, Waterford, NY.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(2010 November).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Using wikis to foster student collaboration</w:t>
      </w:r>
      <w:r w:rsidRPr="005C4AE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at the Blackboard Users Group conference.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A. </w:t>
      </w:r>
      <w:r w:rsidRPr="005C4AEE">
        <w:rPr>
          <w:rFonts w:asciiTheme="minorHAnsi" w:hAnsiTheme="minorHAnsi" w:cstheme="minorHAnsi"/>
          <w:sz w:val="22"/>
          <w:szCs w:val="22"/>
        </w:rPr>
        <w:t>(2010 September).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Fostering student collaboration.</w:t>
      </w:r>
      <w:proofErr w:type="gramEnd"/>
      <w:r w:rsidRPr="005C4A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sz w:val="22"/>
          <w:szCs w:val="22"/>
        </w:rPr>
        <w:t xml:space="preserve">Presentation to Provisions,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College of Saint Rose, Albany, NY.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i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 xml:space="preserve">Martone, </w:t>
      </w: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5C4A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sz w:val="22"/>
          <w:szCs w:val="22"/>
        </w:rPr>
        <w:t xml:space="preserve">(2009 November). </w:t>
      </w:r>
      <w:r w:rsidRPr="005C4AEE">
        <w:rPr>
          <w:rFonts w:asciiTheme="minorHAnsi" w:hAnsiTheme="minorHAnsi" w:cstheme="minorHAnsi"/>
          <w:i/>
          <w:sz w:val="22"/>
          <w:szCs w:val="22"/>
        </w:rPr>
        <w:t>Teaching in the 21st Century: A Generational Divide?</w:t>
      </w:r>
      <w:r w:rsidRPr="005C4AE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at college wide 2nd Annual Interdisciplinary Conversation of Ethics, The College of Saint Rose, Albany, NY.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(2008 November).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i/>
          <w:sz w:val="22"/>
          <w:szCs w:val="22"/>
        </w:rPr>
        <w:t>How can teachers use assessment data to inform instruction</w:t>
      </w:r>
      <w:r w:rsidRPr="005C4AEE">
        <w:rPr>
          <w:rFonts w:asciiTheme="minorHAnsi" w:hAnsiTheme="minorHAnsi" w:cstheme="minorHAnsi"/>
          <w:sz w:val="22"/>
          <w:szCs w:val="22"/>
        </w:rPr>
        <w:t xml:space="preserve">?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RK Finn Ryan Road Elementary School, Northampton, MA.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(2008 October).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i/>
          <w:sz w:val="22"/>
          <w:szCs w:val="22"/>
        </w:rPr>
        <w:t>Massachusetts Adult Proficiency Test (MAPT): Linking Standards, Assessment and Instruction.</w:t>
      </w:r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Presentation at the Annual Adult Basic Education Network Meeting,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Malborough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MA.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&amp; Sireci, S. (2008 September). </w:t>
      </w:r>
      <w:r w:rsidRPr="005C4AEE">
        <w:rPr>
          <w:rFonts w:asciiTheme="minorHAnsi" w:hAnsiTheme="minorHAnsi" w:cstheme="minorHAnsi"/>
          <w:i/>
          <w:sz w:val="22"/>
          <w:szCs w:val="22"/>
        </w:rPr>
        <w:t>Massachusetts Adult Proficiency Tests (MAPT)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:</w:t>
      </w:r>
      <w:proofErr w:type="gramEnd"/>
      <w:r w:rsidRPr="005C4AEE">
        <w:rPr>
          <w:rFonts w:asciiTheme="minorHAnsi" w:hAnsiTheme="minorHAnsi" w:cstheme="minorHAnsi"/>
          <w:i/>
          <w:sz w:val="22"/>
          <w:szCs w:val="22"/>
        </w:rPr>
        <w:br/>
        <w:t>Plans for Fiscal 2009 and Beyond.</w:t>
      </w:r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at the Annual Adult Basic Education Director’s Meeting, North Falmouth, MA.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sz w:val="22"/>
          <w:szCs w:val="22"/>
        </w:rPr>
        <w:t>Sireci, S., Zenisky-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Laguilles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 xml:space="preserve">, A.,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&amp; Baldwin, P. (2008 March). </w:t>
      </w:r>
      <w:proofErr w:type="spellStart"/>
      <w:r w:rsidRPr="005C4AEE">
        <w:rPr>
          <w:rFonts w:asciiTheme="minorHAnsi" w:hAnsiTheme="minorHAnsi" w:cstheme="minorHAnsi"/>
          <w:i/>
          <w:sz w:val="22"/>
          <w:szCs w:val="22"/>
        </w:rPr>
        <w:t>Mutlistage</w:t>
      </w:r>
      <w:proofErr w:type="spellEnd"/>
      <w:r w:rsidRPr="005C4AEE">
        <w:rPr>
          <w:rFonts w:asciiTheme="minorHAnsi" w:hAnsiTheme="minorHAnsi" w:cstheme="minorHAnsi"/>
          <w:i/>
          <w:sz w:val="22"/>
          <w:szCs w:val="22"/>
        </w:rPr>
        <w:t>-Adaptive Tests for Adult Education Accountability (and more!).</w:t>
      </w:r>
      <w:r w:rsidRPr="005C4AEE">
        <w:rPr>
          <w:rFonts w:asciiTheme="minorHAnsi" w:hAnsiTheme="minorHAnsi" w:cstheme="minorHAnsi"/>
          <w:sz w:val="22"/>
          <w:szCs w:val="22"/>
        </w:rPr>
        <w:t xml:space="preserve"> Poster presented at the annual conference of the Association of Test Publishers, Dallas, TX.</w:t>
      </w: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Sireci, S.,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>, &amp; Zenisky-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Laguilles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A. (2008 January).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An Update on the Massachusetts Adult Proficiency Tests.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Adult and Community Learning Services representatives, Worcester, MA.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Sireci, S., Baldwin, P.,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>, &amp; Schwerdtfeger, J. (2007 September).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r w:rsidRPr="005C4AEE">
        <w:rPr>
          <w:rFonts w:asciiTheme="minorHAnsi" w:hAnsiTheme="minorHAnsi" w:cstheme="minorHAnsi"/>
          <w:i/>
          <w:sz w:val="22"/>
          <w:szCs w:val="22"/>
        </w:rPr>
        <w:t>Evaluating Learner Gains and Interpreting MAPT Test Information.</w:t>
      </w:r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at the Annual Adult Basic Education Director’s Meeting, North Falmouth, MA.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(2007, March).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EndNote overview and application.</w:t>
      </w:r>
      <w:proofErr w:type="gramEnd"/>
      <w:r w:rsidRPr="005C4AEE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Doctoral students and professors in the Research Evaluation and Methods Program at University of Massachusetts Amherst.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Sireci, S., Baldwin, P., </w:t>
      </w: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>, &amp; Schwerdtfeger, J. (2007 January).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An Overview of the Massachusetts Adult Proficiency Tests.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MA Department of Education, Washington, DC.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, Baldwin, P., &amp; Schwerdtfeger, J. (2006 October).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Getting to know the MAPT: Massachusetts Adult Proficiency Test.</w:t>
      </w:r>
      <w:r w:rsidRPr="005C4AEE">
        <w:rPr>
          <w:rFonts w:asciiTheme="minorHAnsi" w:hAnsiTheme="minorHAnsi" w:cstheme="minorHAnsi"/>
          <w:sz w:val="22"/>
          <w:szCs w:val="22"/>
        </w:rPr>
        <w:t xml:space="preserve"> Presentation at the Annual Adult Basic Education Director’s Meeting, North Falmouth, MA.</w:t>
      </w:r>
      <w:proofErr w:type="gramEnd"/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&amp; Schwerdtfeger, J. (2006 October).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Understanding the MAPT’s Alignment to the Framework Standards.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 xml:space="preserve">Presentation at the Annual Adult Basic Education Network Meeting, </w:t>
      </w:r>
      <w:proofErr w:type="spellStart"/>
      <w:r w:rsidRPr="005C4AEE">
        <w:rPr>
          <w:rFonts w:asciiTheme="minorHAnsi" w:hAnsiTheme="minorHAnsi" w:cstheme="minorHAnsi"/>
          <w:sz w:val="22"/>
          <w:szCs w:val="22"/>
        </w:rPr>
        <w:t>Malborough</w:t>
      </w:r>
      <w:proofErr w:type="spellEnd"/>
      <w:r w:rsidRPr="005C4AEE">
        <w:rPr>
          <w:rFonts w:asciiTheme="minorHAnsi" w:hAnsiTheme="minorHAnsi" w:cstheme="minorHAnsi"/>
          <w:sz w:val="22"/>
          <w:szCs w:val="22"/>
        </w:rPr>
        <w:t>, MA.</w:t>
      </w:r>
      <w:proofErr w:type="gramEnd"/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Martone, A.</w:t>
      </w:r>
      <w:r w:rsidRPr="005C4AEE">
        <w:rPr>
          <w:rFonts w:asciiTheme="minorHAnsi" w:hAnsiTheme="minorHAnsi" w:cstheme="minorHAnsi"/>
          <w:sz w:val="22"/>
          <w:szCs w:val="22"/>
        </w:rPr>
        <w:t xml:space="preserve"> (2005). 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EndNote overview and application.</w:t>
      </w:r>
      <w:proofErr w:type="gramEnd"/>
      <w:r w:rsidRPr="005C4AEE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Doctoral students and professors in the Teacher Education and School Improvement department at University of Massachusetts Amherst.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sz w:val="22"/>
          <w:szCs w:val="22"/>
          <w:lang w:val="nl-NL"/>
        </w:rPr>
        <w:t xml:space="preserve">Sireci, S., </w:t>
      </w:r>
      <w:r w:rsidRPr="005C4AEE">
        <w:rPr>
          <w:rFonts w:asciiTheme="minorHAnsi" w:hAnsiTheme="minorHAnsi" w:cstheme="minorHAnsi"/>
          <w:b/>
          <w:sz w:val="22"/>
          <w:szCs w:val="22"/>
          <w:lang w:val="nl-NL"/>
        </w:rPr>
        <w:t>Martone, A.</w:t>
      </w:r>
      <w:r w:rsidRPr="005C4AEE">
        <w:rPr>
          <w:rFonts w:asciiTheme="minorHAnsi" w:hAnsiTheme="minorHAnsi" w:cstheme="minorHAnsi"/>
          <w:sz w:val="22"/>
          <w:szCs w:val="22"/>
          <w:lang w:val="nl-NL"/>
        </w:rPr>
        <w:t xml:space="preserve">, Zenisky, A. &amp; Schwerdtfeger, J. (2005 November). </w:t>
      </w:r>
      <w:proofErr w:type="gramStart"/>
      <w:r w:rsidRPr="005C4AEE">
        <w:rPr>
          <w:rFonts w:asciiTheme="minorHAnsi" w:hAnsiTheme="minorHAnsi" w:cstheme="minorHAnsi"/>
          <w:i/>
          <w:sz w:val="22"/>
          <w:szCs w:val="22"/>
        </w:rPr>
        <w:t>An Overview of the Massachusetts Adult Proficiency Tests.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Presentation to the MA Department of Education, Washington, DC.</w:t>
      </w:r>
      <w:proofErr w:type="gramEnd"/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4AEE" w:rsidRPr="005C4AEE" w:rsidRDefault="005C4AEE" w:rsidP="005C4A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AEE">
        <w:rPr>
          <w:rFonts w:asciiTheme="minorHAnsi" w:hAnsiTheme="minorHAnsi" w:cstheme="minorHAnsi"/>
          <w:b/>
          <w:sz w:val="22"/>
          <w:szCs w:val="22"/>
          <w:u w:val="single"/>
        </w:rPr>
        <w:t>References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sz w:val="22"/>
          <w:szCs w:val="22"/>
        </w:rPr>
        <w:t>Dr. Stephen G. Sireci</w:t>
      </w:r>
      <w:r w:rsidRPr="005C4AEE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5C4AEE">
        <w:rPr>
          <w:rFonts w:asciiTheme="minorHAnsi" w:hAnsiTheme="minorHAnsi" w:cstheme="minorHAnsi"/>
          <w:sz w:val="22"/>
          <w:szCs w:val="22"/>
        </w:rPr>
        <w:t>Professor of Education and Co-Chairperson of the Research and Evaluation Methods Program and Director of the Center for Educational Assessment, University of Massachusetts Amherst, Amherst, MA  01003.</w:t>
      </w:r>
      <w:proofErr w:type="gramEnd"/>
      <w:r w:rsidRPr="005C4AEE">
        <w:rPr>
          <w:rFonts w:asciiTheme="minorHAnsi" w:hAnsiTheme="minorHAnsi" w:cstheme="minorHAnsi"/>
          <w:sz w:val="22"/>
          <w:szCs w:val="22"/>
        </w:rPr>
        <w:t xml:space="preserve">  Tel: (413) 545-0564, e-mail: </w:t>
      </w:r>
      <w:hyperlink r:id="rId8" w:history="1">
        <w:r w:rsidRPr="005C4AEE">
          <w:rPr>
            <w:rStyle w:val="Hyperlink"/>
            <w:rFonts w:asciiTheme="minorHAnsi" w:hAnsiTheme="minorHAnsi" w:cstheme="minorHAnsi"/>
            <w:sz w:val="22"/>
            <w:szCs w:val="22"/>
          </w:rPr>
          <w:t>sireci@acad.umass.edu</w:t>
        </w:r>
      </w:hyperlink>
      <w:r w:rsidRPr="005C4AEE">
        <w:rPr>
          <w:rFonts w:asciiTheme="minorHAnsi" w:hAnsiTheme="minorHAnsi" w:cstheme="minorHAnsi"/>
          <w:sz w:val="22"/>
          <w:szCs w:val="22"/>
        </w:rPr>
        <w:t>.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</w:rPr>
      </w:pPr>
    </w:p>
    <w:p w:rsidR="005C4AEE" w:rsidRPr="005C4AEE" w:rsidRDefault="005C4AEE" w:rsidP="005C4AEE">
      <w:pPr>
        <w:pStyle w:val="BodyTextIndent"/>
        <w:rPr>
          <w:rFonts w:asciiTheme="minorHAnsi" w:hAnsiTheme="minorHAnsi" w:cstheme="minorHAnsi"/>
          <w:szCs w:val="22"/>
        </w:rPr>
      </w:pPr>
      <w:r w:rsidRPr="005C4AEE">
        <w:rPr>
          <w:rFonts w:asciiTheme="minorHAnsi" w:hAnsiTheme="minorHAnsi" w:cstheme="minorHAnsi"/>
          <w:b/>
          <w:bCs/>
          <w:szCs w:val="22"/>
        </w:rPr>
        <w:t>Dr. Linda L. Griffin</w:t>
      </w:r>
      <w:r w:rsidRPr="005C4AEE">
        <w:rPr>
          <w:rFonts w:asciiTheme="minorHAnsi" w:hAnsiTheme="minorHAnsi" w:cstheme="minorHAnsi"/>
          <w:szCs w:val="22"/>
        </w:rPr>
        <w:t xml:space="preserve">.  Associate Dean and Professor, Office of Academic Affairs, University of Massachusetts Amherst, Amherst, MA  01003.  Tel: (413) 545-6985, e-mail: </w:t>
      </w:r>
      <w:hyperlink r:id="rId9" w:history="1">
        <w:r w:rsidRPr="005C4AEE">
          <w:rPr>
            <w:rStyle w:val="Hyperlink"/>
            <w:rFonts w:asciiTheme="minorHAnsi" w:hAnsiTheme="minorHAnsi" w:cstheme="minorHAnsi"/>
            <w:szCs w:val="22"/>
          </w:rPr>
          <w:t>lgriffin@educ.umass.edu</w:t>
        </w:r>
      </w:hyperlink>
      <w:r w:rsidRPr="005C4AEE">
        <w:rPr>
          <w:rFonts w:asciiTheme="minorHAnsi" w:hAnsiTheme="minorHAnsi" w:cstheme="minorHAnsi"/>
          <w:szCs w:val="22"/>
        </w:rPr>
        <w:t>.</w:t>
      </w:r>
    </w:p>
    <w:p w:rsidR="005C4AEE" w:rsidRPr="005C4AEE" w:rsidRDefault="005C4AEE" w:rsidP="005C4AE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C4AEE" w:rsidRPr="005C4AEE" w:rsidRDefault="005C4AEE" w:rsidP="005C4AEE">
      <w:p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  <w:sz w:val="22"/>
          <w:szCs w:val="22"/>
        </w:rPr>
      </w:pPr>
      <w:r w:rsidRPr="005C4AEE">
        <w:rPr>
          <w:rFonts w:asciiTheme="minorHAnsi" w:hAnsiTheme="minorHAnsi" w:cstheme="minorHAnsi"/>
          <w:b/>
          <w:iCs/>
          <w:sz w:val="22"/>
          <w:szCs w:val="22"/>
        </w:rPr>
        <w:t>Barbara A. Gambino</w:t>
      </w:r>
      <w:r w:rsidRPr="005C4AEE">
        <w:rPr>
          <w:rFonts w:asciiTheme="minorHAnsi" w:hAnsiTheme="minorHAnsi" w:cstheme="minorHAnsi"/>
          <w:iCs/>
          <w:sz w:val="22"/>
          <w:szCs w:val="22"/>
        </w:rPr>
        <w:t xml:space="preserve">.  </w:t>
      </w:r>
      <w:r w:rsidRPr="005C4AEE">
        <w:rPr>
          <w:rFonts w:asciiTheme="minorHAnsi" w:hAnsiTheme="minorHAnsi" w:cstheme="minorHAnsi"/>
          <w:sz w:val="22"/>
          <w:szCs w:val="22"/>
        </w:rPr>
        <w:t xml:space="preserve">Director, Leadership Development, New Visions for Public Schools, 320 West 13th Street, New York, NY 10014.  Tel: (212) 645-5110, email: </w:t>
      </w:r>
      <w:hyperlink r:id="rId10" w:history="1">
        <w:r w:rsidRPr="005C4AEE">
          <w:rPr>
            <w:rStyle w:val="Hyperlink"/>
            <w:rFonts w:asciiTheme="minorHAnsi" w:hAnsiTheme="minorHAnsi" w:cstheme="minorHAnsi"/>
            <w:sz w:val="22"/>
            <w:szCs w:val="22"/>
          </w:rPr>
          <w:t>bgambino@newvisions.org</w:t>
        </w:r>
      </w:hyperlink>
      <w:r w:rsidRPr="005C4AEE">
        <w:rPr>
          <w:rFonts w:asciiTheme="minorHAnsi" w:hAnsiTheme="minorHAnsi" w:cstheme="minorHAnsi"/>
          <w:sz w:val="22"/>
          <w:szCs w:val="22"/>
        </w:rPr>
        <w:t>.</w:t>
      </w:r>
    </w:p>
    <w:p w:rsidR="005C4AEE" w:rsidRPr="005C4AEE" w:rsidRDefault="005C4AEE" w:rsidP="005C4AE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552A4" w:rsidRPr="005C4AEE" w:rsidRDefault="00A552A4">
      <w:pPr>
        <w:rPr>
          <w:rFonts w:asciiTheme="minorHAnsi" w:hAnsiTheme="minorHAnsi" w:cstheme="minorHAnsi"/>
          <w:sz w:val="22"/>
          <w:szCs w:val="22"/>
        </w:rPr>
      </w:pPr>
    </w:p>
    <w:sectPr w:rsidR="00A552A4" w:rsidRPr="005C4AEE" w:rsidSect="00EB6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D86"/>
    <w:multiLevelType w:val="hybridMultilevel"/>
    <w:tmpl w:val="F046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F1B32"/>
    <w:multiLevelType w:val="hybridMultilevel"/>
    <w:tmpl w:val="C8C6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84DA4"/>
    <w:multiLevelType w:val="hybridMultilevel"/>
    <w:tmpl w:val="B0D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3B76"/>
    <w:multiLevelType w:val="hybridMultilevel"/>
    <w:tmpl w:val="CA8ABED4"/>
    <w:lvl w:ilvl="0" w:tplc="7932E00C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3597D"/>
    <w:multiLevelType w:val="hybridMultilevel"/>
    <w:tmpl w:val="2A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DB2FAB"/>
    <w:multiLevelType w:val="hybridMultilevel"/>
    <w:tmpl w:val="E704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00E53"/>
    <w:multiLevelType w:val="hybridMultilevel"/>
    <w:tmpl w:val="B6CADE02"/>
    <w:lvl w:ilvl="0" w:tplc="7932E00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E"/>
    <w:rsid w:val="000825F8"/>
    <w:rsid w:val="001C1E8B"/>
    <w:rsid w:val="0028496D"/>
    <w:rsid w:val="003C35B4"/>
    <w:rsid w:val="005C4AEE"/>
    <w:rsid w:val="009E3B46"/>
    <w:rsid w:val="00A552A4"/>
    <w:rsid w:val="00BB2279"/>
    <w:rsid w:val="00BD587E"/>
    <w:rsid w:val="00EB6673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D587E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587E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BD5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E8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4AEE"/>
    <w:pPr>
      <w:overflowPunct/>
      <w:autoSpaceDE/>
      <w:autoSpaceDN/>
      <w:adjustRightInd/>
      <w:ind w:left="720" w:hanging="720"/>
      <w:textAlignment w:val="auto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C4AE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5C4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4AEE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qFormat/>
    <w:rsid w:val="005C4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D587E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587E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BD5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E8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4AEE"/>
    <w:pPr>
      <w:overflowPunct/>
      <w:autoSpaceDE/>
      <w:autoSpaceDN/>
      <w:adjustRightInd/>
      <w:ind w:left="720" w:hanging="720"/>
      <w:textAlignment w:val="auto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C4AE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5C4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4AEE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qFormat/>
    <w:rsid w:val="005C4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ci@acad.umas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.arizona.edu/~ime/intelma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oned@strose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gambino@newvis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riffin@educ.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 Martone</dc:creator>
  <cp:lastModifiedBy>Drey Martone</cp:lastModifiedBy>
  <cp:revision>2</cp:revision>
  <dcterms:created xsi:type="dcterms:W3CDTF">2017-04-18T12:59:00Z</dcterms:created>
  <dcterms:modified xsi:type="dcterms:W3CDTF">2017-04-18T12:59:00Z</dcterms:modified>
</cp:coreProperties>
</file>